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015D" w:rsidRDefault="00F6015D">
      <w:r w:rsidRPr="00F80351">
        <w:rPr>
          <w:rFonts w:hint="eastAsia"/>
          <w:b/>
          <w:sz w:val="24"/>
        </w:rPr>
        <w:t xml:space="preserve">CILT </w:t>
      </w:r>
      <w:r w:rsidRPr="00F80351">
        <w:rPr>
          <w:b/>
          <w:sz w:val="24"/>
        </w:rPr>
        <w:t>Q</w:t>
      </w:r>
      <w:r w:rsidR="00F80351">
        <w:rPr>
          <w:b/>
          <w:sz w:val="24"/>
        </w:rPr>
        <w:t>&amp;A</w:t>
      </w:r>
      <w:r>
        <w:t xml:space="preserve"> (2021. 05.06)</w:t>
      </w:r>
      <w:r w:rsidR="00E26856">
        <w:t xml:space="preserve"> answered by Ronald Grasman</w:t>
      </w:r>
    </w:p>
    <w:p w:rsidR="00F6015D" w:rsidRPr="00F80351" w:rsidRDefault="00F6015D"/>
    <w:p w:rsidR="00806276" w:rsidRDefault="00806276" w:rsidP="00F6015D">
      <w:pPr>
        <w:pStyle w:val="a3"/>
        <w:numPr>
          <w:ilvl w:val="0"/>
          <w:numId w:val="1"/>
        </w:numPr>
        <w:ind w:leftChars="0"/>
      </w:pPr>
      <w:r>
        <w:rPr>
          <w:rFonts w:hint="eastAsia"/>
        </w:rPr>
        <w:t>Why ca</w:t>
      </w:r>
      <w:bookmarkStart w:id="0" w:name="_GoBack"/>
      <w:bookmarkEnd w:id="0"/>
      <w:r>
        <w:rPr>
          <w:rFonts w:hint="eastAsia"/>
        </w:rPr>
        <w:t xml:space="preserve">rs? </w:t>
      </w:r>
      <w:r w:rsidR="00F6015D">
        <w:t xml:space="preserve">(Why are </w:t>
      </w:r>
      <w:r w:rsidR="00F6015D">
        <w:rPr>
          <w:rFonts w:hint="eastAsia"/>
        </w:rPr>
        <w:t>cars</w:t>
      </w:r>
      <w:r w:rsidR="00F6015D" w:rsidRPr="00F6015D">
        <w:t xml:space="preserve"> the main targets for </w:t>
      </w:r>
      <w:r w:rsidR="00F6015D">
        <w:t xml:space="preserve">deploying </w:t>
      </w:r>
      <w:r w:rsidR="00F6015D" w:rsidRPr="00F6015D">
        <w:t>fuel cells?</w:t>
      </w:r>
      <w:r w:rsidR="00F6015D">
        <w:t>)</w:t>
      </w:r>
    </w:p>
    <w:p w:rsidR="00F6015D" w:rsidRDefault="00F6015D" w:rsidP="00F6015D">
      <w:pPr>
        <w:pStyle w:val="a3"/>
        <w:numPr>
          <w:ilvl w:val="0"/>
          <w:numId w:val="2"/>
        </w:numPr>
        <w:ind w:leftChars="0"/>
      </w:pPr>
      <w:r w:rsidRPr="00F6015D">
        <w:t>To ach</w:t>
      </w:r>
      <w:r w:rsidR="00E26856">
        <w:t>ieve economies of scale</w:t>
      </w:r>
      <w:r>
        <w:br/>
      </w:r>
      <w:r w:rsidRPr="00F6015D">
        <w:t xml:space="preserve">In order to bring down the cost to the level where CV </w:t>
      </w:r>
      <w:r>
        <w:t>meets</w:t>
      </w:r>
      <w:r w:rsidRPr="00F6015D">
        <w:t xml:space="preserve"> TCO parity, many FCs </w:t>
      </w:r>
      <w:r w:rsidR="00517D60">
        <w:t>should</w:t>
      </w:r>
      <w:r w:rsidRPr="00F6015D">
        <w:t xml:space="preserve"> be created. </w:t>
      </w:r>
    </w:p>
    <w:p w:rsidR="00517D60" w:rsidRDefault="00517D60" w:rsidP="00517D60">
      <w:pPr>
        <w:pStyle w:val="a3"/>
        <w:numPr>
          <w:ilvl w:val="0"/>
          <w:numId w:val="2"/>
        </w:numPr>
        <w:ind w:leftChars="0"/>
      </w:pPr>
      <w:r>
        <w:rPr>
          <w:rFonts w:hint="eastAsia"/>
        </w:rPr>
        <w:t>Com</w:t>
      </w:r>
      <w:r>
        <w:t>p</w:t>
      </w:r>
      <w:r>
        <w:rPr>
          <w:rFonts w:hint="eastAsia"/>
        </w:rPr>
        <w:t xml:space="preserve">atibility with </w:t>
      </w:r>
      <w:r>
        <w:t>Renewable energy grid</w:t>
      </w:r>
      <w:r>
        <w:rPr>
          <w:rFonts w:hint="eastAsia"/>
        </w:rPr>
        <w:t xml:space="preserve"> </w:t>
      </w:r>
      <w:r>
        <w:br/>
        <w:t>Many countries are</w:t>
      </w:r>
      <w:r w:rsidRPr="00517D60">
        <w:t xml:space="preserve"> convert the backbone of energy systems to hydrogen. abundance of hydrogen </w:t>
      </w:r>
      <w:r>
        <w:t>will be</w:t>
      </w:r>
      <w:r w:rsidRPr="00517D60">
        <w:t xml:space="preserve"> produce</w:t>
      </w:r>
      <w:r>
        <w:t>d</w:t>
      </w:r>
      <w:r w:rsidRPr="00517D60">
        <w:t xml:space="preserve"> from renewable energy. Unlike electrical energy, hydrogen energy can be stored for a long time. It is a socio-technical topic, which reduces the variability of the energy grid.</w:t>
      </w:r>
    </w:p>
    <w:p w:rsidR="00E26856" w:rsidRDefault="00806276" w:rsidP="0048497D">
      <w:pPr>
        <w:pStyle w:val="a3"/>
        <w:numPr>
          <w:ilvl w:val="0"/>
          <w:numId w:val="2"/>
        </w:numPr>
        <w:ind w:leftChars="0"/>
      </w:pPr>
      <w:r>
        <w:t>viabl</w:t>
      </w:r>
      <w:r w:rsidR="00E26856">
        <w:t>e fast charging infrastructure</w:t>
      </w:r>
    </w:p>
    <w:p w:rsidR="0048497D" w:rsidRDefault="0048497D" w:rsidP="0048497D">
      <w:pPr>
        <w:pStyle w:val="a3"/>
        <w:ind w:leftChars="0" w:left="1120"/>
      </w:pPr>
      <w:r w:rsidRPr="0048497D">
        <w:t xml:space="preserve">EVs are </w:t>
      </w:r>
      <w:r>
        <w:rPr>
          <w:rFonts w:hint="eastAsia"/>
        </w:rPr>
        <w:t>having</w:t>
      </w:r>
      <w:r w:rsidRPr="0048497D">
        <w:t xml:space="preserve"> relatively dense charging stations. It costs about 100,000 to 200,000 euros to build </w:t>
      </w:r>
      <w:proofErr w:type="gramStart"/>
      <w:r w:rsidRPr="0048497D">
        <w:t>an</w:t>
      </w:r>
      <w:proofErr w:type="gramEnd"/>
      <w:r w:rsidRPr="0048497D">
        <w:t xml:space="preserve"> </w:t>
      </w:r>
      <w:r w:rsidRPr="0048497D">
        <w:t xml:space="preserve">fast charging station </w:t>
      </w:r>
      <w:r>
        <w:t>for Electric Passenger Vehicles</w:t>
      </w:r>
      <w:r w:rsidRPr="0048497D">
        <w:t xml:space="preserve"> on the highway, which can charge dozens of vehicles. Assuming that it takes 20 minutes to </w:t>
      </w:r>
      <w:r>
        <w:t xml:space="preserve">one </w:t>
      </w:r>
      <w:r w:rsidRPr="0048497D">
        <w:t xml:space="preserve">charge, it </w:t>
      </w:r>
      <w:r>
        <w:t>can</w:t>
      </w:r>
      <w:r w:rsidRPr="0048497D">
        <w:t xml:space="preserve"> charge about 5-60 units </w:t>
      </w:r>
      <w:r>
        <w:t>per day</w:t>
      </w:r>
      <w:r w:rsidRPr="0048497D">
        <w:t xml:space="preserve">. HRS, on the other hand, costs 3-5 million euros to build, but can charge hundreds of PVs per day. Therefore, </w:t>
      </w:r>
      <w:r>
        <w:t xml:space="preserve">charging cost of </w:t>
      </w:r>
      <w:r w:rsidRPr="0048497D">
        <w:t>BEV and FCEV come into a very similar range.</w:t>
      </w:r>
    </w:p>
    <w:p w:rsidR="00CA3454" w:rsidRDefault="00CA3454" w:rsidP="00CA3454"/>
    <w:p w:rsidR="00BD697A" w:rsidRDefault="0048497D" w:rsidP="00CA3454">
      <w:pPr>
        <w:pStyle w:val="a3"/>
        <w:numPr>
          <w:ilvl w:val="0"/>
          <w:numId w:val="1"/>
        </w:numPr>
        <w:ind w:leftChars="0"/>
      </w:pPr>
      <w:r>
        <w:rPr>
          <w:rFonts w:hint="eastAsia"/>
        </w:rPr>
        <w:t xml:space="preserve">efficiency </w:t>
      </w:r>
      <w:r>
        <w:t xml:space="preserve">of </w:t>
      </w:r>
      <w:r w:rsidR="00CA3454">
        <w:t xml:space="preserve">BEV </w:t>
      </w:r>
      <w:r>
        <w:t xml:space="preserve">vs </w:t>
      </w:r>
      <w:r w:rsidR="00CA3454">
        <w:t xml:space="preserve">FCEV </w:t>
      </w:r>
    </w:p>
    <w:p w:rsidR="00CA3454" w:rsidRDefault="0048497D" w:rsidP="00BD697A">
      <w:pPr>
        <w:pStyle w:val="a3"/>
        <w:ind w:leftChars="0" w:left="760"/>
      </w:pPr>
      <w:r w:rsidRPr="0048497D">
        <w:t>The battery is more efficient, but there is something hydrogen does when it com</w:t>
      </w:r>
      <w:r>
        <w:t>es to storing renewable energy: Stabilizing</w:t>
      </w:r>
      <w:r w:rsidRPr="0048497D">
        <w:t xml:space="preserve"> the electric grid. This is why we are </w:t>
      </w:r>
      <w:r>
        <w:t>having</w:t>
      </w:r>
      <w:r w:rsidRPr="0048497D">
        <w:t xml:space="preserve"> BEV </w:t>
      </w:r>
      <w:r>
        <w:t xml:space="preserve">and </w:t>
      </w:r>
      <w:r w:rsidRPr="0048497D">
        <w:t>FCEV together.</w:t>
      </w:r>
      <w:r w:rsidR="00BD697A">
        <w:br/>
      </w:r>
      <w:r w:rsidR="00CC2116">
        <w:t xml:space="preserve">BEVs are </w:t>
      </w:r>
      <w:r w:rsidR="00BD697A" w:rsidRPr="00BD697A">
        <w:t>very heavy and expensive</w:t>
      </w:r>
      <w:r w:rsidR="00CC2116">
        <w:t xml:space="preserve"> when they drive long range. FCEVs are </w:t>
      </w:r>
      <w:r w:rsidR="00BD697A" w:rsidRPr="00BD697A">
        <w:t xml:space="preserve">also expensive now, but FCEV has a steep cost decline curve. We can be sure that we have already developed a lot of BEV </w:t>
      </w:r>
      <w:r w:rsidR="00CC2116">
        <w:t>lineups</w:t>
      </w:r>
      <w:r w:rsidR="00BD697A" w:rsidRPr="00BD697A">
        <w:t>. FCET has better energy density and weight ratio. In addition, pumps, hoses, compressors and control units used in the traditional automotive industry can be used. The stack gets smaller and cheaper every year. In the future, the stack will not be a heavy/super expansive element.</w:t>
      </w:r>
    </w:p>
    <w:p w:rsidR="0048497D" w:rsidRDefault="0048497D" w:rsidP="00CA3454"/>
    <w:p w:rsidR="00BD697A" w:rsidRDefault="0048497D" w:rsidP="00CA3454">
      <w:pPr>
        <w:pStyle w:val="a3"/>
        <w:numPr>
          <w:ilvl w:val="0"/>
          <w:numId w:val="1"/>
        </w:numPr>
        <w:ind w:leftChars="0"/>
      </w:pPr>
      <w:r>
        <w:t xml:space="preserve">Hydrogen </w:t>
      </w:r>
      <w:r w:rsidR="00CA3454">
        <w:t>Purity</w:t>
      </w:r>
    </w:p>
    <w:p w:rsidR="00950060" w:rsidRDefault="00950060" w:rsidP="00BD697A">
      <w:pPr>
        <w:pStyle w:val="a3"/>
        <w:ind w:leftChars="0" w:left="760"/>
      </w:pPr>
      <w:r w:rsidRPr="00950060">
        <w:t>We follow the standards for purity of hydrogen (SAE J2719). Each elem</w:t>
      </w:r>
      <w:r>
        <w:t xml:space="preserve">ent has different requirements but usually requires </w:t>
      </w:r>
      <w:r w:rsidRPr="00950060">
        <w:t xml:space="preserve">99.97% hydrogen purity. </w:t>
      </w:r>
      <w:r>
        <w:t>Many elements require</w:t>
      </w:r>
      <w:r w:rsidRPr="00950060">
        <w:t xml:space="preserve"> 100ppm limit </w:t>
      </w:r>
      <w:r>
        <w:t>but</w:t>
      </w:r>
      <w:r w:rsidRPr="00950060">
        <w:t xml:space="preserve"> some elements require 300ppm.</w:t>
      </w:r>
    </w:p>
    <w:p w:rsidR="00CA3454" w:rsidRDefault="00CA3454" w:rsidP="00CA3454"/>
    <w:p w:rsidR="00950060" w:rsidRDefault="00950060" w:rsidP="00CA3454"/>
    <w:p w:rsidR="00D65687" w:rsidRDefault="00CA3454" w:rsidP="00CA3454">
      <w:pPr>
        <w:pStyle w:val="a3"/>
        <w:numPr>
          <w:ilvl w:val="0"/>
          <w:numId w:val="1"/>
        </w:numPr>
        <w:ind w:leftChars="0"/>
      </w:pPr>
      <w:r>
        <w:rPr>
          <w:rFonts w:hint="eastAsia"/>
        </w:rPr>
        <w:t>Hydrogen ship</w:t>
      </w:r>
      <w:r w:rsidR="00950060">
        <w:t xml:space="preserve"> development plan</w:t>
      </w:r>
      <w:r w:rsidR="00BD697A">
        <w:br/>
      </w:r>
      <w:r w:rsidR="00950060" w:rsidRPr="00950060">
        <w:t xml:space="preserve">We are usually working with SI. Among </w:t>
      </w:r>
      <w:r w:rsidR="00950060">
        <w:rPr>
          <w:rFonts w:hint="eastAsia"/>
        </w:rPr>
        <w:t xml:space="preserve">our </w:t>
      </w:r>
      <w:r w:rsidR="00950060" w:rsidRPr="00950060">
        <w:t xml:space="preserve">affiliates, there is also a ship builder called Hyundai Heavy Industry, and is in discussions with European integrators and ship builders. Since we are beginners in the </w:t>
      </w:r>
      <w:r w:rsidR="00950060">
        <w:t>maritime field</w:t>
      </w:r>
      <w:r w:rsidR="00950060" w:rsidRPr="00950060">
        <w:t xml:space="preserve">, we are considering only river </w:t>
      </w:r>
      <w:r w:rsidR="00950060">
        <w:t xml:space="preserve">barges, </w:t>
      </w:r>
      <w:r w:rsidR="00950060" w:rsidRPr="00950060">
        <w:t xml:space="preserve">not ocean </w:t>
      </w:r>
      <w:r w:rsidR="00950060">
        <w:t>vessels</w:t>
      </w:r>
      <w:r w:rsidR="00950060" w:rsidRPr="00950060">
        <w:t>.</w:t>
      </w:r>
    </w:p>
    <w:p w:rsidR="00950060" w:rsidRDefault="00950060" w:rsidP="00CA3454"/>
    <w:p w:rsidR="00D65687" w:rsidRDefault="00D65687" w:rsidP="007D40B3">
      <w:pPr>
        <w:pStyle w:val="a3"/>
        <w:numPr>
          <w:ilvl w:val="0"/>
          <w:numId w:val="1"/>
        </w:numPr>
        <w:ind w:leftChars="0"/>
      </w:pPr>
      <w:r>
        <w:rPr>
          <w:rFonts w:hint="eastAsia"/>
        </w:rPr>
        <w:t xml:space="preserve">UAM, </w:t>
      </w:r>
      <w:proofErr w:type="spellStart"/>
      <w:r w:rsidR="00950060">
        <w:rPr>
          <w:rFonts w:hint="eastAsia"/>
        </w:rPr>
        <w:t>A</w:t>
      </w:r>
      <w:r w:rsidR="00950060">
        <w:t>irplain</w:t>
      </w:r>
      <w:proofErr w:type="spellEnd"/>
      <w:r w:rsidR="00950060">
        <w:t xml:space="preserve"> development plan</w:t>
      </w:r>
      <w:r w:rsidR="00BD697A">
        <w:br/>
      </w:r>
      <w:r w:rsidR="007D40B3">
        <w:t>Hydrogen is suitable for long range air applications. Looking at the zero e (</w:t>
      </w:r>
      <w:r w:rsidR="007D40B3">
        <w:t>3</w:t>
      </w:r>
      <w:r w:rsidR="007D40B3">
        <w:t xml:space="preserve"> prototype) concept proposed by Airbus, it uses a blended wing configuration that can be loaded with a large number of hydrogen tanks. Therefore, it can fly long distances.</w:t>
      </w:r>
      <w:r w:rsidR="00BD697A">
        <w:br/>
      </w:r>
      <w:r w:rsidR="007D40B3">
        <w:t>hydrogen for aviation r</w:t>
      </w:r>
      <w:r w:rsidR="007D40B3">
        <w:t>equires very high energy densit</w:t>
      </w:r>
      <w:r w:rsidR="007D40B3">
        <w:t xml:space="preserve">y. That's why we </w:t>
      </w:r>
      <w:r w:rsidR="007D40B3">
        <w:rPr>
          <w:rFonts w:hint="eastAsia"/>
        </w:rPr>
        <w:t>are considering</w:t>
      </w:r>
      <w:r w:rsidR="007D40B3">
        <w:t xml:space="preserve"> other storage systems such as liquid hydrogen.</w:t>
      </w:r>
      <w:r w:rsidR="00BD697A">
        <w:br/>
      </w:r>
      <w:r w:rsidR="007D40B3">
        <w:t xml:space="preserve">However, UAM is a new field for HMG. We are not a manufacturer of aircraft like Airbus or Boeing, and </w:t>
      </w:r>
      <w:r w:rsidR="007D40B3">
        <w:t>this is not our</w:t>
      </w:r>
      <w:r w:rsidR="007D40B3">
        <w:t xml:space="preserve"> core business area. We intend to promote this as open air mobility.</w:t>
      </w:r>
    </w:p>
    <w:p w:rsidR="007D40B3" w:rsidRDefault="007D40B3" w:rsidP="007D40B3"/>
    <w:p w:rsidR="00D65687" w:rsidRDefault="0034719B" w:rsidP="0034719B">
      <w:pPr>
        <w:pStyle w:val="a3"/>
        <w:numPr>
          <w:ilvl w:val="0"/>
          <w:numId w:val="1"/>
        </w:numPr>
        <w:ind w:leftChars="0"/>
      </w:pPr>
      <w:r>
        <w:t>Where will the biggest fuel cell station be?</w:t>
      </w:r>
      <w:r w:rsidR="00BD697A">
        <w:br/>
      </w:r>
      <w:r>
        <w:t>Japan, America (Cali</w:t>
      </w:r>
      <w:r>
        <w:t>fornia</w:t>
      </w:r>
      <w:r>
        <w:t>), Germany. In Germany, there have been hydrogen mobility activities of public-private partnership</w:t>
      </w:r>
      <w:r>
        <w:t xml:space="preserve"> </w:t>
      </w:r>
      <w:r>
        <w:t>for nearly 10 years</w:t>
      </w:r>
      <w:r>
        <w:t xml:space="preserve"> that r</w:t>
      </w:r>
      <w:r>
        <w:t>espond</w:t>
      </w:r>
      <w:r>
        <w:t xml:space="preserve"> </w:t>
      </w:r>
      <w:r>
        <w:t>to hydrogen charging needs. There are already over 80 HRSs. It is true that the CV refueling sector has not yet been developed much in all countries.</w:t>
      </w:r>
      <w:r w:rsidR="00BD697A">
        <w:br/>
      </w:r>
      <w:r>
        <w:t>in the UK, there are some HRS too, even though we can’t sure if this could be modified</w:t>
      </w:r>
      <w:r>
        <w:t xml:space="preserve"> for CV. This is why Element Energy's William is </w:t>
      </w:r>
      <w:r>
        <w:t>working for</w:t>
      </w:r>
      <w:r>
        <w:t xml:space="preserve"> the AHFC consortium.</w:t>
      </w:r>
      <w:r w:rsidR="00D65687">
        <w:br/>
      </w:r>
    </w:p>
    <w:p w:rsidR="00BD697A" w:rsidRDefault="0034719B" w:rsidP="00BD697A">
      <w:pPr>
        <w:pStyle w:val="a3"/>
        <w:numPr>
          <w:ilvl w:val="0"/>
          <w:numId w:val="1"/>
        </w:numPr>
        <w:ind w:leftChars="0"/>
      </w:pPr>
      <w:r>
        <w:t>Hydrogen storage/transport method</w:t>
      </w:r>
    </w:p>
    <w:p w:rsidR="00BD697A" w:rsidRDefault="0034719B" w:rsidP="00BD697A">
      <w:pPr>
        <w:pStyle w:val="a3"/>
        <w:numPr>
          <w:ilvl w:val="0"/>
          <w:numId w:val="4"/>
        </w:numPr>
        <w:ind w:leftChars="0"/>
      </w:pPr>
      <w:r>
        <w:t xml:space="preserve">high-pressure </w:t>
      </w:r>
      <w:r>
        <w:t>g</w:t>
      </w:r>
      <w:r>
        <w:t>as</w:t>
      </w:r>
      <w:r>
        <w:rPr>
          <w:rFonts w:hint="eastAsia"/>
        </w:rPr>
        <w:t xml:space="preserve">eous </w:t>
      </w:r>
      <w:r>
        <w:t xml:space="preserve">hydrogen transported by tube trailer: 500-800 bar, sometimes over 1000 bar. </w:t>
      </w:r>
    </w:p>
    <w:p w:rsidR="00BD697A" w:rsidRDefault="0034719B" w:rsidP="00BD697A">
      <w:pPr>
        <w:pStyle w:val="a3"/>
        <w:numPr>
          <w:ilvl w:val="0"/>
          <w:numId w:val="4"/>
        </w:numPr>
        <w:ind w:leftChars="0"/>
      </w:pPr>
      <w:r>
        <w:t xml:space="preserve">Liquefied hydrogen: </w:t>
      </w:r>
      <w:r w:rsidR="000434E7" w:rsidRPr="000434E7">
        <w:t>Cooled to almost zero</w:t>
      </w:r>
      <w:r w:rsidR="000434E7">
        <w:t xml:space="preserve"> Celsius</w:t>
      </w:r>
      <w:r w:rsidR="000434E7" w:rsidRPr="000434E7">
        <w:t xml:space="preserve"> and transported to the pipeline. </w:t>
      </w:r>
      <w:r w:rsidR="000434E7">
        <w:t xml:space="preserve">There’s no need to compress but </w:t>
      </w:r>
      <w:r w:rsidR="000434E7">
        <w:t xml:space="preserve">difficult to transport in very low temperatures and under pressure. </w:t>
      </w:r>
      <w:r w:rsidR="000434E7">
        <w:t xml:space="preserve">Most of </w:t>
      </w:r>
      <w:r w:rsidR="000434E7">
        <w:t xml:space="preserve">Liquefied hydrogen is </w:t>
      </w:r>
      <w:r w:rsidR="000434E7">
        <w:t xml:space="preserve">extracted through pumps from </w:t>
      </w:r>
      <w:r w:rsidR="000434E7">
        <w:t>natural gas grid.</w:t>
      </w:r>
      <w:r w:rsidR="000434E7">
        <w:t xml:space="preserve"> </w:t>
      </w:r>
      <w:r w:rsidR="000434E7">
        <w:t xml:space="preserve">Another option is pipeline transport, which will only be possible in the distant future when very large scale </w:t>
      </w:r>
      <w:r w:rsidR="000434E7">
        <w:t xml:space="preserve">of </w:t>
      </w:r>
      <w:r w:rsidR="000434E7">
        <w:t xml:space="preserve">production and consumption </w:t>
      </w:r>
      <w:proofErr w:type="spellStart"/>
      <w:r w:rsidR="000434E7">
        <w:t>occurs.</w:t>
      </w:r>
      <w:proofErr w:type="spellEnd"/>
    </w:p>
    <w:p w:rsidR="009B769D" w:rsidRDefault="000434E7" w:rsidP="00BD697A">
      <w:pPr>
        <w:pStyle w:val="a3"/>
        <w:numPr>
          <w:ilvl w:val="0"/>
          <w:numId w:val="4"/>
        </w:numPr>
        <w:ind w:leftChars="0"/>
      </w:pPr>
      <w:proofErr w:type="spellStart"/>
      <w:r>
        <w:t>cryo</w:t>
      </w:r>
      <w:proofErr w:type="spellEnd"/>
      <w:r>
        <w:t xml:space="preserve">-compressed </w:t>
      </w:r>
      <w:proofErr w:type="gramStart"/>
      <w:r>
        <w:t>hydrogen :</w:t>
      </w:r>
      <w:proofErr w:type="gramEnd"/>
      <w:r>
        <w:t xml:space="preserve"> </w:t>
      </w:r>
      <w:r>
        <w:t>mixed state</w:t>
      </w:r>
      <w:r>
        <w:t xml:space="preserve">. The method that </w:t>
      </w:r>
      <w:r w:rsidRPr="000434E7">
        <w:t>combines the advantages of compressed hydrogen and liquid hydrogen</w:t>
      </w:r>
      <w:r w:rsidR="009B769D">
        <w:t xml:space="preserve"> </w:t>
      </w:r>
    </w:p>
    <w:p w:rsidR="009B769D" w:rsidRDefault="009B769D" w:rsidP="00CA3454"/>
    <w:p w:rsidR="009B769D" w:rsidRDefault="002528F4" w:rsidP="00CA3454">
      <w:pPr>
        <w:pStyle w:val="a3"/>
        <w:numPr>
          <w:ilvl w:val="0"/>
          <w:numId w:val="1"/>
        </w:numPr>
        <w:ind w:leftChars="0"/>
      </w:pPr>
      <w:r>
        <w:t>Compression pressure</w:t>
      </w:r>
      <w:r w:rsidR="00BD697A">
        <w:br/>
      </w:r>
      <w:r>
        <w:t xml:space="preserve">Currently, </w:t>
      </w:r>
      <w:r>
        <w:rPr>
          <w:rFonts w:hint="eastAsia"/>
        </w:rPr>
        <w:t xml:space="preserve">almost </w:t>
      </w:r>
      <w:r>
        <w:t xml:space="preserve">all </w:t>
      </w:r>
      <w:r>
        <w:t>of hydrogen</w:t>
      </w:r>
      <w:r>
        <w:t xml:space="preserve"> </w:t>
      </w:r>
      <w:r>
        <w:t>charging pressures</w:t>
      </w:r>
      <w:r>
        <w:t xml:space="preserve"> are standardized at 350 bar t</w:t>
      </w:r>
      <w:r>
        <w:t xml:space="preserve">o 700 bar </w:t>
      </w:r>
      <w:r>
        <w:t>around the world. Th</w:t>
      </w:r>
      <w:r>
        <w:t>is varies by application. PV</w:t>
      </w:r>
      <w:r>
        <w:t>s have a small packaging space, so there is a high possibility that you have to go to 700 bar</w:t>
      </w:r>
      <w:r>
        <w:t xml:space="preserve"> even though 700 bar tanks are expensive.</w:t>
      </w:r>
      <w:r>
        <w:t xml:space="preserve"> but </w:t>
      </w:r>
      <w:r>
        <w:t xml:space="preserve">it is slightly mixed for CV. 350bar and 700bar </w:t>
      </w:r>
      <w:r w:rsidRPr="002528F4">
        <w:t xml:space="preserve">However, CV </w:t>
      </w:r>
      <w:r>
        <w:rPr>
          <w:rFonts w:hint="eastAsia"/>
        </w:rPr>
        <w:t xml:space="preserve">can </w:t>
      </w:r>
      <w:r>
        <w:t>use</w:t>
      </w:r>
      <w:r w:rsidRPr="002528F4">
        <w:t xml:space="preserve"> 350 bar and 700 bar together.</w:t>
      </w:r>
      <w:r w:rsidR="00BD697A">
        <w:br/>
      </w:r>
      <w:r w:rsidRPr="002528F4">
        <w:t xml:space="preserve">Hyundai's Swiss </w:t>
      </w:r>
      <w:r>
        <w:t xml:space="preserve">FC </w:t>
      </w:r>
      <w:r w:rsidRPr="002528F4">
        <w:t>truck</w:t>
      </w:r>
      <w:r>
        <w:t xml:space="preserve"> uses 350 bar. However, </w:t>
      </w:r>
      <w:r>
        <w:rPr>
          <w:rFonts w:hint="eastAsia"/>
        </w:rPr>
        <w:t>FC</w:t>
      </w:r>
      <w:r w:rsidRPr="002528F4">
        <w:t xml:space="preserve"> buses operating in Korea use 700 bar. What to use depends on the country-specific use case and application characteristics.</w:t>
      </w:r>
    </w:p>
    <w:p w:rsidR="009B769D" w:rsidRDefault="009B769D" w:rsidP="00CA3454"/>
    <w:p w:rsidR="00BD697A" w:rsidRDefault="002528F4" w:rsidP="00BD697A">
      <w:pPr>
        <w:pStyle w:val="a3"/>
        <w:numPr>
          <w:ilvl w:val="0"/>
          <w:numId w:val="1"/>
        </w:numPr>
        <w:ind w:leftChars="0"/>
      </w:pPr>
      <w:r>
        <w:t xml:space="preserve">Does the payload vary with pressure? </w:t>
      </w:r>
      <w:r w:rsidR="00BD697A">
        <w:br/>
      </w:r>
      <w:r w:rsidR="00BD697A">
        <w:t>Yes. The 700 bar tank is a bit heavier because the carbon fiber wraps it thicker, but it saves spac</w:t>
      </w:r>
      <w:r w:rsidR="00BD697A">
        <w:t>e. If you use 350 bar, the payload will be slightly reduced because you have</w:t>
      </w:r>
      <w:r w:rsidR="00BD697A">
        <w:t xml:space="preserve"> to cover the weight of the additional cylinder.</w:t>
      </w:r>
      <w:r w:rsidR="00BD697A">
        <w:br/>
      </w:r>
      <w:r w:rsidR="00BD697A">
        <w:t>However, this is not a major difference, it only changes a few tens of kilometers. Not a few hundred km.</w:t>
      </w:r>
    </w:p>
    <w:p w:rsidR="00BD697A" w:rsidRDefault="00BD697A" w:rsidP="00BD697A"/>
    <w:p w:rsidR="009E7B32" w:rsidRDefault="00BD697A" w:rsidP="00BD697A">
      <w:pPr>
        <w:pStyle w:val="a3"/>
        <w:numPr>
          <w:ilvl w:val="0"/>
          <w:numId w:val="1"/>
        </w:numPr>
        <w:ind w:leftChars="0"/>
      </w:pPr>
      <w:r>
        <w:t xml:space="preserve">What role should government </w:t>
      </w:r>
      <w:r>
        <w:t xml:space="preserve">mainly </w:t>
      </w:r>
      <w:r>
        <w:t>play?</w:t>
      </w:r>
      <w:r>
        <w:br/>
        <w:t>While many government subsidies</w:t>
      </w:r>
      <w:r>
        <w:t xml:space="preserve"> are being used to </w:t>
      </w:r>
      <w:r>
        <w:t>bridge</w:t>
      </w:r>
      <w:r>
        <w:t xml:space="preserve"> the price gap </w:t>
      </w:r>
      <w:r>
        <w:t>between</w:t>
      </w:r>
      <w:r>
        <w:t xml:space="preserve"> ICE, </w:t>
      </w:r>
      <w:r>
        <w:t xml:space="preserve">but </w:t>
      </w:r>
      <w:r>
        <w:t>the more important role is building infrastructure. Especially in hydrogen, government must intervene until hundreds of PVs and dozens of CVs are charged per</w:t>
      </w:r>
      <w:r>
        <w:t xml:space="preserve"> one</w:t>
      </w:r>
      <w:r>
        <w:t xml:space="preserve"> HRS per day. You cannot build a hydrogen station for 500,000 euros for one truck. Until there are many fleets and a big turnover, the government has to help. </w:t>
      </w:r>
    </w:p>
    <w:p w:rsidR="00CC2116" w:rsidRDefault="00CC2116" w:rsidP="00CC2116">
      <w:pPr>
        <w:pStyle w:val="a3"/>
        <w:rPr>
          <w:rFonts w:hint="eastAsia"/>
        </w:rPr>
      </w:pPr>
    </w:p>
    <w:p w:rsidR="009E7B32" w:rsidRDefault="00CC2116" w:rsidP="00CC2116">
      <w:pPr>
        <w:pStyle w:val="a3"/>
        <w:numPr>
          <w:ilvl w:val="0"/>
          <w:numId w:val="1"/>
        </w:numPr>
        <w:ind w:leftChars="0"/>
      </w:pPr>
      <w:r>
        <w:t xml:space="preserve">Amount of hydrogen used for </w:t>
      </w:r>
      <w:r>
        <w:t>hydrogen trucks</w:t>
      </w:r>
      <w:r>
        <w:br/>
        <w:t>Hyundai’s Swiss FC</w:t>
      </w:r>
      <w:r>
        <w:t xml:space="preserve"> trucks use </w:t>
      </w:r>
      <w:r>
        <w:t xml:space="preserve">30kg of hydrogen per day and </w:t>
      </w:r>
      <w:r>
        <w:t xml:space="preserve">runs 400km. </w:t>
      </w:r>
      <w:r w:rsidRPr="00CC2116">
        <w:t>a 36-ton truck requires 60-80kg per day, which can run about 1,000km.</w:t>
      </w:r>
    </w:p>
    <w:p w:rsidR="00FC70D5" w:rsidRDefault="00FC70D5" w:rsidP="00CA3454"/>
    <w:p w:rsidR="00FC70D5" w:rsidRDefault="00CC2116" w:rsidP="00CA3454">
      <w:pPr>
        <w:pStyle w:val="a3"/>
        <w:numPr>
          <w:ilvl w:val="0"/>
          <w:numId w:val="1"/>
        </w:numPr>
        <w:ind w:leftChars="0"/>
      </w:pPr>
      <w:r>
        <w:rPr>
          <w:rFonts w:hint="eastAsia"/>
        </w:rPr>
        <w:t>W</w:t>
      </w:r>
      <w:r>
        <w:t>hy pay-per-use model?</w:t>
      </w:r>
      <w:r w:rsidR="00341299">
        <w:br/>
      </w:r>
      <w:r w:rsidR="00341299" w:rsidRPr="00341299">
        <w:t>In the current situation where infrastructure is scarce, the pay-per-use model eliminates the</w:t>
      </w:r>
      <w:r w:rsidR="00341299">
        <w:t xml:space="preserve"> uncertainty resulting from HRS lack</w:t>
      </w:r>
      <w:r w:rsidR="00341299" w:rsidRPr="00341299">
        <w:t xml:space="preserve">. Trucks are often a means of livelihood, so people worry that they </w:t>
      </w:r>
      <w:r w:rsidR="00341299">
        <w:t xml:space="preserve">can’t </w:t>
      </w:r>
      <w:r w:rsidR="00341299" w:rsidRPr="00341299">
        <w:t>use them</w:t>
      </w:r>
      <w:r w:rsidR="00341299">
        <w:t xml:space="preserve"> after buying</w:t>
      </w:r>
      <w:r w:rsidR="00341299" w:rsidRPr="00341299">
        <w:t xml:space="preserve">. The pay-per-use model would be </w:t>
      </w:r>
      <w:r w:rsidR="00341299">
        <w:t xml:space="preserve">a solution </w:t>
      </w:r>
      <w:r w:rsidR="00341299" w:rsidRPr="00341299">
        <w:t xml:space="preserve">until </w:t>
      </w:r>
      <w:r w:rsidR="00341299">
        <w:t>we</w:t>
      </w:r>
      <w:r w:rsidR="00341299" w:rsidRPr="00341299">
        <w:t xml:space="preserve"> have a significant number of HRS. It is also useful when selling to customers with fleets.</w:t>
      </w:r>
    </w:p>
    <w:p w:rsidR="00341299" w:rsidRPr="00341299" w:rsidRDefault="00341299" w:rsidP="00CA3454"/>
    <w:p w:rsidR="00341299" w:rsidRDefault="00341299" w:rsidP="00341299">
      <w:r>
        <w:t>What HRS do Swiss FC trucks use?</w:t>
      </w:r>
    </w:p>
    <w:p w:rsidR="00341299" w:rsidRDefault="00341299" w:rsidP="00341299">
      <w:r>
        <w:t xml:space="preserve">Public HRS. We didn't want to create an exclusive </w:t>
      </w:r>
      <w:r>
        <w:t>Hyundai</w:t>
      </w:r>
      <w:r>
        <w:t xml:space="preserve"> eco system. We want trucks and PVs from other OEMs to use HRS. Because this is a way to reduce cost per km.</w:t>
      </w:r>
    </w:p>
    <w:p w:rsidR="00341299" w:rsidRDefault="00341299" w:rsidP="00341299"/>
    <w:p w:rsidR="00341299" w:rsidRDefault="00341299" w:rsidP="00CA3454">
      <w:r>
        <w:t>Gen set</w:t>
      </w:r>
    </w:p>
    <w:p w:rsidR="00F1190E" w:rsidRPr="00F6015D" w:rsidRDefault="00341299" w:rsidP="00341299">
      <w:pPr>
        <w:rPr>
          <w:rFonts w:hint="eastAsia"/>
        </w:rPr>
      </w:pPr>
      <w:r>
        <w:t>The E</w:t>
      </w:r>
      <w:r w:rsidRPr="00341299">
        <w:t>TCR box contains two FCs and the power range is as small as 200kW. It is for small applications such as electricity supply in construction sites and telecom towers. We are not yet making an MW-class stationary generator that connects 10 to 30 FCs, but there is no reason not to do so. Currently we are working with a big Korean company to make an MW scale generator. But our specialty is to make the base block.</w:t>
      </w:r>
    </w:p>
    <w:sectPr w:rsidR="00F1190E" w:rsidRPr="00F6015D">
      <w:pgSz w:w="11906" w:h="16838"/>
      <w:pgMar w:top="1701"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굴림">
    <w:altName w:val="Gulim"/>
    <w:panose1 w:val="020B0600000101010101"/>
    <w:charset w:val="81"/>
    <w:family w:val="moder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2060BB"/>
    <w:multiLevelType w:val="hybridMultilevel"/>
    <w:tmpl w:val="B396FC62"/>
    <w:lvl w:ilvl="0" w:tplc="47E205AA">
      <w:start w:val="1"/>
      <w:numFmt w:val="decimal"/>
      <w:lvlText w:val="%1)"/>
      <w:lvlJc w:val="left"/>
      <w:pPr>
        <w:ind w:left="1120" w:hanging="360"/>
      </w:pPr>
      <w:rPr>
        <w:rFonts w:hint="default"/>
      </w:rPr>
    </w:lvl>
    <w:lvl w:ilvl="1" w:tplc="04090019" w:tentative="1">
      <w:start w:val="1"/>
      <w:numFmt w:val="upperLetter"/>
      <w:lvlText w:val="%2."/>
      <w:lvlJc w:val="left"/>
      <w:pPr>
        <w:ind w:left="1560" w:hanging="400"/>
      </w:pPr>
    </w:lvl>
    <w:lvl w:ilvl="2" w:tplc="0409001B" w:tentative="1">
      <w:start w:val="1"/>
      <w:numFmt w:val="lowerRoman"/>
      <w:lvlText w:val="%3."/>
      <w:lvlJc w:val="right"/>
      <w:pPr>
        <w:ind w:left="1960" w:hanging="400"/>
      </w:pPr>
    </w:lvl>
    <w:lvl w:ilvl="3" w:tplc="0409000F" w:tentative="1">
      <w:start w:val="1"/>
      <w:numFmt w:val="decimal"/>
      <w:lvlText w:val="%4."/>
      <w:lvlJc w:val="left"/>
      <w:pPr>
        <w:ind w:left="2360" w:hanging="400"/>
      </w:pPr>
    </w:lvl>
    <w:lvl w:ilvl="4" w:tplc="04090019" w:tentative="1">
      <w:start w:val="1"/>
      <w:numFmt w:val="upperLetter"/>
      <w:lvlText w:val="%5."/>
      <w:lvlJc w:val="left"/>
      <w:pPr>
        <w:ind w:left="2760" w:hanging="400"/>
      </w:pPr>
    </w:lvl>
    <w:lvl w:ilvl="5" w:tplc="0409001B" w:tentative="1">
      <w:start w:val="1"/>
      <w:numFmt w:val="lowerRoman"/>
      <w:lvlText w:val="%6."/>
      <w:lvlJc w:val="right"/>
      <w:pPr>
        <w:ind w:left="3160" w:hanging="400"/>
      </w:pPr>
    </w:lvl>
    <w:lvl w:ilvl="6" w:tplc="0409000F" w:tentative="1">
      <w:start w:val="1"/>
      <w:numFmt w:val="decimal"/>
      <w:lvlText w:val="%7."/>
      <w:lvlJc w:val="left"/>
      <w:pPr>
        <w:ind w:left="3560" w:hanging="400"/>
      </w:pPr>
    </w:lvl>
    <w:lvl w:ilvl="7" w:tplc="04090019" w:tentative="1">
      <w:start w:val="1"/>
      <w:numFmt w:val="upperLetter"/>
      <w:lvlText w:val="%8."/>
      <w:lvlJc w:val="left"/>
      <w:pPr>
        <w:ind w:left="3960" w:hanging="400"/>
      </w:pPr>
    </w:lvl>
    <w:lvl w:ilvl="8" w:tplc="0409001B" w:tentative="1">
      <w:start w:val="1"/>
      <w:numFmt w:val="lowerRoman"/>
      <w:lvlText w:val="%9."/>
      <w:lvlJc w:val="right"/>
      <w:pPr>
        <w:ind w:left="4360" w:hanging="400"/>
      </w:pPr>
    </w:lvl>
  </w:abstractNum>
  <w:abstractNum w:abstractNumId="1" w15:restartNumberingAfterBreak="0">
    <w:nsid w:val="396E01E8"/>
    <w:multiLevelType w:val="hybridMultilevel"/>
    <w:tmpl w:val="5540EAD4"/>
    <w:lvl w:ilvl="0" w:tplc="A6D4C27A">
      <w:start w:val="1"/>
      <w:numFmt w:val="decimal"/>
      <w:lvlText w:val="%1)"/>
      <w:lvlJc w:val="left"/>
      <w:pPr>
        <w:ind w:left="1120" w:hanging="360"/>
      </w:pPr>
      <w:rPr>
        <w:rFonts w:hint="default"/>
      </w:rPr>
    </w:lvl>
    <w:lvl w:ilvl="1" w:tplc="04090019" w:tentative="1">
      <w:start w:val="1"/>
      <w:numFmt w:val="upperLetter"/>
      <w:lvlText w:val="%2."/>
      <w:lvlJc w:val="left"/>
      <w:pPr>
        <w:ind w:left="1560" w:hanging="400"/>
      </w:pPr>
    </w:lvl>
    <w:lvl w:ilvl="2" w:tplc="0409001B" w:tentative="1">
      <w:start w:val="1"/>
      <w:numFmt w:val="lowerRoman"/>
      <w:lvlText w:val="%3."/>
      <w:lvlJc w:val="right"/>
      <w:pPr>
        <w:ind w:left="1960" w:hanging="400"/>
      </w:pPr>
    </w:lvl>
    <w:lvl w:ilvl="3" w:tplc="0409000F" w:tentative="1">
      <w:start w:val="1"/>
      <w:numFmt w:val="decimal"/>
      <w:lvlText w:val="%4."/>
      <w:lvlJc w:val="left"/>
      <w:pPr>
        <w:ind w:left="2360" w:hanging="400"/>
      </w:pPr>
    </w:lvl>
    <w:lvl w:ilvl="4" w:tplc="04090019" w:tentative="1">
      <w:start w:val="1"/>
      <w:numFmt w:val="upperLetter"/>
      <w:lvlText w:val="%5."/>
      <w:lvlJc w:val="left"/>
      <w:pPr>
        <w:ind w:left="2760" w:hanging="400"/>
      </w:pPr>
    </w:lvl>
    <w:lvl w:ilvl="5" w:tplc="0409001B" w:tentative="1">
      <w:start w:val="1"/>
      <w:numFmt w:val="lowerRoman"/>
      <w:lvlText w:val="%6."/>
      <w:lvlJc w:val="right"/>
      <w:pPr>
        <w:ind w:left="3160" w:hanging="400"/>
      </w:pPr>
    </w:lvl>
    <w:lvl w:ilvl="6" w:tplc="0409000F" w:tentative="1">
      <w:start w:val="1"/>
      <w:numFmt w:val="decimal"/>
      <w:lvlText w:val="%7."/>
      <w:lvlJc w:val="left"/>
      <w:pPr>
        <w:ind w:left="3560" w:hanging="400"/>
      </w:pPr>
    </w:lvl>
    <w:lvl w:ilvl="7" w:tplc="04090019" w:tentative="1">
      <w:start w:val="1"/>
      <w:numFmt w:val="upperLetter"/>
      <w:lvlText w:val="%8."/>
      <w:lvlJc w:val="left"/>
      <w:pPr>
        <w:ind w:left="3960" w:hanging="400"/>
      </w:pPr>
    </w:lvl>
    <w:lvl w:ilvl="8" w:tplc="0409001B" w:tentative="1">
      <w:start w:val="1"/>
      <w:numFmt w:val="lowerRoman"/>
      <w:lvlText w:val="%9."/>
      <w:lvlJc w:val="right"/>
      <w:pPr>
        <w:ind w:left="4360" w:hanging="400"/>
      </w:pPr>
    </w:lvl>
  </w:abstractNum>
  <w:abstractNum w:abstractNumId="2" w15:restartNumberingAfterBreak="0">
    <w:nsid w:val="595723A0"/>
    <w:multiLevelType w:val="hybridMultilevel"/>
    <w:tmpl w:val="132C02CC"/>
    <w:lvl w:ilvl="0" w:tplc="F3547E98">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 w15:restartNumberingAfterBreak="0">
    <w:nsid w:val="75D8375D"/>
    <w:multiLevelType w:val="hybridMultilevel"/>
    <w:tmpl w:val="6CF8DBD8"/>
    <w:lvl w:ilvl="0" w:tplc="6E425A88">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261C"/>
    <w:rsid w:val="000434E7"/>
    <w:rsid w:val="00153649"/>
    <w:rsid w:val="002505DC"/>
    <w:rsid w:val="002528F4"/>
    <w:rsid w:val="002A3867"/>
    <w:rsid w:val="00341299"/>
    <w:rsid w:val="0034719B"/>
    <w:rsid w:val="00453D85"/>
    <w:rsid w:val="0048497D"/>
    <w:rsid w:val="004B261C"/>
    <w:rsid w:val="00517D60"/>
    <w:rsid w:val="005A30BF"/>
    <w:rsid w:val="00634551"/>
    <w:rsid w:val="006E34F0"/>
    <w:rsid w:val="007D40B3"/>
    <w:rsid w:val="00806276"/>
    <w:rsid w:val="00910FEA"/>
    <w:rsid w:val="00950060"/>
    <w:rsid w:val="009B769D"/>
    <w:rsid w:val="009E7B32"/>
    <w:rsid w:val="00BD697A"/>
    <w:rsid w:val="00CA3454"/>
    <w:rsid w:val="00CC2116"/>
    <w:rsid w:val="00D65687"/>
    <w:rsid w:val="00E26856"/>
    <w:rsid w:val="00F1190E"/>
    <w:rsid w:val="00F6015D"/>
    <w:rsid w:val="00F80351"/>
    <w:rsid w:val="00FC70D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3D28C"/>
  <w15:chartTrackingRefBased/>
  <w15:docId w15:val="{0068DF14-30DF-4029-AB87-8C44C7A45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06276"/>
    <w:pPr>
      <w:ind w:leftChars="400" w:left="800"/>
    </w:pPr>
  </w:style>
  <w:style w:type="paragraph" w:styleId="a4">
    <w:name w:val="Normal (Web)"/>
    <w:basedOn w:val="a"/>
    <w:uiPriority w:val="99"/>
    <w:semiHidden/>
    <w:unhideWhenUsed/>
    <w:rsid w:val="00F1190E"/>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character" w:styleId="a5">
    <w:name w:val="Hyperlink"/>
    <w:basedOn w:val="a0"/>
    <w:uiPriority w:val="99"/>
    <w:semiHidden/>
    <w:unhideWhenUsed/>
    <w:rsid w:val="00F1190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9569122">
      <w:bodyDiv w:val="1"/>
      <w:marLeft w:val="0"/>
      <w:marRight w:val="0"/>
      <w:marTop w:val="0"/>
      <w:marBottom w:val="0"/>
      <w:divBdr>
        <w:top w:val="none" w:sz="0" w:space="0" w:color="auto"/>
        <w:left w:val="none" w:sz="0" w:space="0" w:color="auto"/>
        <w:bottom w:val="none" w:sz="0" w:space="0" w:color="auto"/>
        <w:right w:val="none" w:sz="0" w:space="0" w:color="auto"/>
      </w:divBdr>
      <w:divsChild>
        <w:div w:id="19888520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1002</Words>
  <Characters>5718</Characters>
  <Application>Microsoft Office Word</Application>
  <DocSecurity>0</DocSecurity>
  <Lines>47</Lines>
  <Paragraphs>13</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6707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안혜림</dc:creator>
  <cp:keywords/>
  <dc:description/>
  <cp:lastModifiedBy>안혜림</cp:lastModifiedBy>
  <cp:revision>2</cp:revision>
  <dcterms:created xsi:type="dcterms:W3CDTF">2021-05-21T06:34:00Z</dcterms:created>
  <dcterms:modified xsi:type="dcterms:W3CDTF">2021-05-21T06:34:00Z</dcterms:modified>
</cp:coreProperties>
</file>